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8125CB">
      <w:r>
        <w:pict>
          <v:shapetype id="_x0000_t202" coordsize="21600,21600" o:spt="202" path="m,l,21600r21600,l21600,xe">
            <v:stroke joinstyle="miter"/>
            <v:path gradientshapeok="t" o:connecttype="rect"/>
          </v:shapetype>
          <v:shape id="_x0000_s1034" type="#_x0000_t202" style="position:absolute;margin-left:55.6pt;margin-top:37.9pt;width:296.55pt;height:50.75pt;z-index:2516454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4;mso-column-margin:5.7pt" inset="2.85pt,2.85pt,2.85pt,2.85pt">
              <w:txbxContent>
                <w:p w:rsidR="001D4BFF" w:rsidRPr="00A20471" w:rsidRDefault="001D4BFF" w:rsidP="00974687">
                  <w:pPr>
                    <w:pStyle w:val="Heading1"/>
                  </w:pPr>
                  <w:r w:rsidRPr="00A20471">
                    <w:t xml:space="preserve">NATIONAL ASSOCIATION OF UNIVERSITY </w:t>
                  </w:r>
                  <w:r w:rsidRPr="00A20471">
                    <w:tab/>
                  </w:r>
                  <w:r w:rsidRPr="00A20471">
                    <w:tab/>
                  </w:r>
                  <w:r w:rsidRPr="00A20471">
                    <w:tab/>
                    <w:t xml:space="preserve">      WOMEN </w:t>
                  </w:r>
                </w:p>
              </w:txbxContent>
            </v:textbox>
            <w10:wrap side="left" anchorx="page" anchory="page"/>
          </v:shape>
        </w:pict>
      </w:r>
      <w:r>
        <w:pict>
          <v:rect id="_x0000_s1033" style="position:absolute;margin-left:40pt;margin-top:32.6pt;width:315pt;height:42.4pt;z-index:251644416;visibility:visible;mso-wrap-edited:f;mso-wrap-distance-left:2.88pt;mso-wrap-distance-top:2.88pt;mso-wrap-distance-right:2.88pt;mso-wrap-distance-bottom:2.88pt;mso-position-horizontal-relative:page;mso-position-vertical-relative:page" fillcolor="#060" stroked="f" strokeweight="0" insetpen="t" o:cliptowrap="t">
            <v:shadow color="#ccc"/>
            <o:lock v:ext="edit" shapetype="t"/>
            <v:textbox inset="2.88pt,2.88pt,2.88pt,2.88pt"/>
            <w10:wrap side="left" anchorx="page" anchory="page"/>
          </v:rect>
        </w:pict>
      </w:r>
      <w:r>
        <w:pict>
          <v:shape id="_x0000_s1039" type="#_x0000_t202" style="position:absolute;margin-left:451.5pt;margin-top:39.55pt;width:111.6pt;height:31.25pt;z-index:2516495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9;mso-column-margin:5.7pt;mso-fit-shape-to-text:t" inset="2.85pt,2.85pt,2.85pt,2.85pt">
              <w:txbxContent>
                <w:p w:rsidR="001D4BFF" w:rsidRDefault="001D4BFF" w:rsidP="00280A50">
                  <w:pPr>
                    <w:pStyle w:val="VolumeandIssue"/>
                  </w:pPr>
                  <w:r>
                    <w:t>V</w:t>
                  </w:r>
                  <w:r w:rsidR="007C0C94">
                    <w:t>olume 4</w:t>
                  </w:r>
                  <w:r w:rsidR="00D20428">
                    <w:t>,</w:t>
                  </w:r>
                  <w:r>
                    <w:t xml:space="preserve"> Issue </w:t>
                  </w:r>
                  <w:r w:rsidR="00BA720F">
                    <w:t>7</w:t>
                  </w:r>
                </w:p>
                <w:p w:rsidR="001D4BFF" w:rsidRPr="00B1332E" w:rsidRDefault="00BA720F" w:rsidP="00280A50">
                  <w:pPr>
                    <w:pStyle w:val="VolumeandIssue"/>
                  </w:pPr>
                  <w:r>
                    <w:t xml:space="preserve"> April</w:t>
                  </w:r>
                  <w:r w:rsidR="00DD120A">
                    <w:t xml:space="preserve"> </w:t>
                  </w:r>
                  <w:r w:rsidR="007C0C94">
                    <w:t>2014</w:t>
                  </w:r>
                </w:p>
              </w:txbxContent>
            </v:textbox>
            <w10:wrap side="left" anchorx="page" anchory="page"/>
          </v:shape>
        </w:pict>
      </w:r>
      <w:r>
        <w:rPr>
          <w:noProof/>
        </w:rPr>
        <w:pict>
          <v:line id="_x0000_s1052" style="position:absolute;z-index:251654656;visibility:visible;mso-wrap-edited:f;mso-wrap-distance-left:2.88pt;mso-wrap-distance-top:2.88pt;mso-wrap-distance-right:2.88pt;mso-wrap-distance-bottom:2.88pt;mso-position-horizontal-relative:page;mso-position-vertical-relative:page" from="175.15pt,186.6pt" to="175.15pt,751.1pt" strokecolor="#ccc999"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52608;mso-wrap-distance-left:2.88pt;mso-wrap-distance-top:2.88pt;mso-wrap-distance-right:2.88pt;mso-wrap-distance-bottom:2.88pt;mso-position-horizontal-relative:page;mso-position-vertical-relative:page" stroked="f" strokeweight="0" insetpen="t" o:cliptowrap="t">
            <v:shadow color="#ccc"/>
            <v:textbox inset="0,0,0,0"/>
            <w10:wrap side="left" anchorx="page" anchory="page"/>
          </v:shape>
        </w:pict>
      </w:r>
    </w:p>
    <w:p w:rsidR="00647741" w:rsidRDefault="008125CB">
      <w:r>
        <w:rPr>
          <w:noProof/>
        </w:rPr>
        <w:pict>
          <v:shape id="_x0000_s1038" type="#_x0000_t202" style="position:absolute;margin-left:455.45pt;margin-top:399.95pt;width:132.75pt;height:437.25pt;z-index:25164851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202" type="#_x0000_t75" style="position:absolute;margin-left:276.55pt;margin-top:149.1pt;width:247.45pt;height:185.65pt;z-index:-251644416;visibility:visible;mso-wrap-style:square;mso-wrap-distance-left:9pt;mso-wrap-distance-top:0;mso-wrap-distance-right:9pt;mso-wrap-distance-bottom:0;mso-position-horizontal-relative:text;mso-position-vertical-relative:text;mso-width-relative:page;mso-height-relative:page" wrapcoords="-71 0 -71 21505 21600 21505 21600 0 -71 0">
            <v:imagedata r:id="rId6" o:title="Founders' Day 2014"/>
            <w10:wrap type="tight"/>
          </v:shape>
        </w:pict>
      </w:r>
      <w:r>
        <w:rPr>
          <w:noProof/>
        </w:rPr>
        <w:pict>
          <v:shape id="_x0000_s1037" type="#_x0000_t202" style="position:absolute;margin-left:310.5pt;margin-top:414.45pt;width:123pt;height:351pt;z-index:25164748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36" type="#_x0000_t202" style="position:absolute;margin-left:184.3pt;margin-top:219.75pt;width:115.7pt;height:552.75pt;z-index:25164646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7;mso-column-margin:5.7pt" inset="2.85pt,2.85pt,2.85pt,2.85pt">
              <w:txbxContent>
                <w:p w:rsidR="001D4BFF" w:rsidRPr="00D20428" w:rsidRDefault="001D4BFF" w:rsidP="0022453D">
                  <w:pPr>
                    <w:pStyle w:val="BodyText"/>
                    <w:rPr>
                      <w:b/>
                    </w:rPr>
                  </w:pPr>
                  <w:r w:rsidRPr="00D20428">
                    <w:rPr>
                      <w:b/>
                    </w:rPr>
                    <w:t xml:space="preserve">My NAUW Culver City Sisters,  </w:t>
                  </w:r>
                </w:p>
                <w:p w:rsidR="005509E9" w:rsidRPr="005509E9" w:rsidRDefault="005509E9" w:rsidP="00043CDE">
                  <w:pPr>
                    <w:pStyle w:val="BodyText"/>
                  </w:pPr>
                  <w:r>
                    <w:t xml:space="preserve">It was so good to </w:t>
                  </w:r>
                  <w:r w:rsidR="006577F5">
                    <w:t>hear</w:t>
                  </w:r>
                  <w:r>
                    <w:t xml:space="preserve"> from our previous Scholarship Recipients at our last meeting in March.  </w:t>
                  </w:r>
                  <w:r>
                    <w:rPr>
                      <w:b/>
                    </w:rPr>
                    <w:t xml:space="preserve">Sharmel Jackson and Shirldawn Williams </w:t>
                  </w:r>
                  <w:r>
                    <w:t xml:space="preserve">were our special guests and shared their college experiences with us and expressed their gratitude to the </w:t>
                  </w:r>
                  <w:r w:rsidRPr="002418E1">
                    <w:rPr>
                      <w:b/>
                    </w:rPr>
                    <w:t xml:space="preserve">Culver City Branch </w:t>
                  </w:r>
                  <w:r>
                    <w:t>for their scholarships.  They were both lovely</w:t>
                  </w:r>
                  <w:r w:rsidR="002418E1">
                    <w:t xml:space="preserve"> and </w:t>
                  </w:r>
                  <w:r>
                    <w:t xml:space="preserve">accomplished young women.  It would be great if we could recruit them to join the </w:t>
                  </w:r>
                  <w:r>
                    <w:rPr>
                      <w:b/>
                    </w:rPr>
                    <w:t>Culver City Branch</w:t>
                  </w:r>
                  <w:r>
                    <w:t xml:space="preserve"> to bring new ideas and new members to our branch.</w:t>
                  </w:r>
                </w:p>
                <w:p w:rsidR="00804265" w:rsidRDefault="005509E9" w:rsidP="00043CDE">
                  <w:pPr>
                    <w:pStyle w:val="BodyText"/>
                  </w:pPr>
                  <w:r>
                    <w:t xml:space="preserve">This month, we will have our </w:t>
                  </w:r>
                  <w:r>
                    <w:rPr>
                      <w:b/>
                    </w:rPr>
                    <w:t>Community Fair</w:t>
                  </w:r>
                  <w:r>
                    <w:t xml:space="preserve"> in conjunction with </w:t>
                  </w:r>
                  <w:r>
                    <w:rPr>
                      <w:b/>
                    </w:rPr>
                    <w:t>St. John’s United Methodist Church (located at 1715 Santa Ana Boulevard)</w:t>
                  </w:r>
                  <w:r>
                    <w:t xml:space="preserve">, on </w:t>
                  </w:r>
                  <w:r>
                    <w:rPr>
                      <w:b/>
                    </w:rPr>
                    <w:t>Saturday, April 26</w:t>
                  </w:r>
                  <w:r w:rsidRPr="005509E9">
                    <w:rPr>
                      <w:b/>
                      <w:vertAlign w:val="superscript"/>
                    </w:rPr>
                    <w:t>th</w:t>
                  </w:r>
                  <w:r>
                    <w:rPr>
                      <w:b/>
                    </w:rPr>
                    <w:t xml:space="preserve"> </w:t>
                  </w:r>
                  <w:bookmarkStart w:id="0" w:name="_GoBack"/>
                  <w:bookmarkEnd w:id="0"/>
                  <w:r>
                    <w:rPr>
                      <w:b/>
                    </w:rPr>
                    <w:t>from 10:00 a.m. to 1:00 p.m.</w:t>
                  </w:r>
                  <w:r>
                    <w:t xml:space="preserve">  Please note the time change.  All members need to support our health project event.  If you have any supplies to contribute or grocery cards to donate to the cause, they will be greatly appreciated.  These items can be brought to our meeting on </w:t>
                  </w:r>
                  <w:r w:rsidRPr="005509E9">
                    <w:rPr>
                      <w:b/>
                    </w:rPr>
                    <w:t>Sunday, April 13</w:t>
                  </w:r>
                  <w:r w:rsidRPr="005509E9">
                    <w:rPr>
                      <w:b/>
                      <w:vertAlign w:val="superscript"/>
                    </w:rPr>
                    <w:t>th</w:t>
                  </w:r>
                  <w:r>
                    <w:t xml:space="preserve">.  If donations are made after this date, separate arrangement can be made </w:t>
                  </w:r>
                  <w:r w:rsidR="002418E1">
                    <w:t xml:space="preserve">to collect </w:t>
                  </w:r>
                  <w:r>
                    <w:t xml:space="preserve">them.  </w:t>
                  </w:r>
                </w:p>
                <w:p w:rsidR="005509E9" w:rsidRPr="00804265" w:rsidRDefault="005509E9" w:rsidP="00043CDE">
                  <w:pPr>
                    <w:pStyle w:val="BodyText"/>
                  </w:pPr>
                  <w:r>
                    <w:t xml:space="preserve">We were unable to register 25 women thus far, so the </w:t>
                  </w:r>
                  <w:r w:rsidRPr="00804265">
                    <w:rPr>
                      <w:b/>
                    </w:rPr>
                    <w:t>mobile mammogram will not be available on April 26</w:t>
                  </w:r>
                  <w:r w:rsidRPr="00804265">
                    <w:rPr>
                      <w:b/>
                      <w:vertAlign w:val="superscript"/>
                    </w:rPr>
                    <w:t>th</w:t>
                  </w:r>
                  <w:r w:rsidRPr="00804265">
                    <w:rPr>
                      <w:b/>
                    </w:rPr>
                    <w:t>.</w:t>
                  </w:r>
                  <w:r>
                    <w:t xml:space="preserve">  However, whenever we do reach the magic number, then I can call the health clinic and they will come out to conduct the exams.  They will not come out for less than 25 women because their workers are paid overtime for this service.  We can sign up women on the day of the </w:t>
                  </w:r>
                  <w:r w:rsidR="00804265" w:rsidRPr="00804265">
                    <w:rPr>
                      <w:b/>
                    </w:rPr>
                    <w:t xml:space="preserve">Community </w:t>
                  </w:r>
                  <w:r w:rsidRPr="00804265">
                    <w:rPr>
                      <w:b/>
                    </w:rPr>
                    <w:t>Fai</w:t>
                  </w:r>
                  <w:r>
                    <w:t>r instead.</w:t>
                  </w:r>
                  <w:r w:rsidR="00804265">
                    <w:t xml:space="preserve">  The </w:t>
                  </w:r>
                  <w:r w:rsidR="00804265">
                    <w:rPr>
                      <w:b/>
                    </w:rPr>
                    <w:t xml:space="preserve">Community Fair </w:t>
                  </w:r>
                  <w:r w:rsidR="00804265">
                    <w:t>will go on without them.  We will have other health screenings available.  With everyone’s help, we can still have a very successful event.</w:t>
                  </w:r>
                </w:p>
                <w:p w:rsidR="005509E9" w:rsidRDefault="00804265" w:rsidP="00043CDE">
                  <w:pPr>
                    <w:pStyle w:val="BodyText"/>
                  </w:pPr>
                  <w:r>
                    <w:t xml:space="preserve">At Sunday’s meeting, </w:t>
                  </w:r>
                  <w:proofErr w:type="gramStart"/>
                  <w:r>
                    <w:t xml:space="preserve">we </w:t>
                  </w:r>
                  <w:r w:rsidR="002418E1">
                    <w:t xml:space="preserve"> </w:t>
                  </w:r>
                  <w:r>
                    <w:t>will</w:t>
                  </w:r>
                  <w:proofErr w:type="gramEnd"/>
                  <w:r>
                    <w:t xml:space="preserve"> begin the nomination process for new officers.  The election will be held in May and the induction ceremony for new officers will take place in June.</w:t>
                  </w:r>
                </w:p>
                <w:p w:rsidR="00804265" w:rsidRDefault="00804265" w:rsidP="00043CDE">
                  <w:pPr>
                    <w:pStyle w:val="BodyText"/>
                  </w:pPr>
                  <w:r>
                    <w:t xml:space="preserve">Don’t forget to send in your registration for the </w:t>
                  </w:r>
                  <w:r>
                    <w:rPr>
                      <w:b/>
                    </w:rPr>
                    <w:t>National Convention in New Orleans from July 29-August 3, 2014, at the J.W. Marriott Hotel.</w:t>
                  </w:r>
                  <w:r>
                    <w:t xml:space="preserve">  The early bird registration expired on March 30</w:t>
                  </w:r>
                  <w:r w:rsidRPr="00804265">
                    <w:rPr>
                      <w:vertAlign w:val="superscript"/>
                    </w:rPr>
                    <w:t>th</w:t>
                  </w:r>
                  <w:r>
                    <w:t>.  The next deadline is May 15</w:t>
                  </w:r>
                  <w:r w:rsidRPr="00804265">
                    <w:rPr>
                      <w:vertAlign w:val="superscript"/>
                    </w:rPr>
                    <w:t>th</w:t>
                  </w:r>
                  <w:r>
                    <w:t xml:space="preserve"> for regular registration in the amount of $350.  If you have not received your </w:t>
                  </w:r>
                  <w:r w:rsidR="006577F5">
                    <w:t>registration</w:t>
                  </w:r>
                  <w:r>
                    <w:t xml:space="preserve"> packet yet, please let me know as soon as possible.  We hope to have a good representation from the </w:t>
                  </w:r>
                  <w:r w:rsidRPr="002418E1">
                    <w:rPr>
                      <w:b/>
                    </w:rPr>
                    <w:t>Culver City Branch</w:t>
                  </w:r>
                  <w:r>
                    <w:t xml:space="preserve">.  It is a great </w:t>
                  </w:r>
                  <w:r w:rsidR="006577F5">
                    <w:t>opportunity</w:t>
                  </w:r>
                  <w:r>
                    <w:t xml:space="preserve"> to learn more about </w:t>
                  </w:r>
                  <w:r w:rsidRPr="002418E1">
                    <w:rPr>
                      <w:b/>
                    </w:rPr>
                    <w:t>NAUW</w:t>
                  </w:r>
                  <w:r>
                    <w:t xml:space="preserve"> and see that we are a nationwide organization with a new branch in Liberia.           </w:t>
                  </w:r>
                </w:p>
                <w:p w:rsidR="001D4BFF" w:rsidRDefault="00175750" w:rsidP="00043CDE">
                  <w:pPr>
                    <w:pStyle w:val="BodyText"/>
                  </w:pPr>
                  <w:r>
                    <w:rPr>
                      <w:rFonts w:ascii="Monotype Corsiva" w:hAnsi="Monotype Corsiva"/>
                      <w:b/>
                      <w:sz w:val="28"/>
                      <w:szCs w:val="28"/>
                    </w:rPr>
                    <w:t>H</w:t>
                  </w:r>
                  <w:r w:rsidRPr="00843E44">
                    <w:rPr>
                      <w:rFonts w:ascii="Monotype Corsiva" w:hAnsi="Monotype Corsiva"/>
                      <w:b/>
                      <w:sz w:val="28"/>
                      <w:szCs w:val="28"/>
                    </w:rPr>
                    <w:t>elen Ricks, President</w:t>
                  </w:r>
                </w:p>
                <w:p w:rsidR="001D4BFF" w:rsidRDefault="001D4BFF" w:rsidP="00043CDE">
                  <w:pPr>
                    <w:pStyle w:val="BodyText"/>
                  </w:pPr>
                  <w:r>
                    <w:t xml:space="preserve"> </w:t>
                  </w:r>
                </w:p>
                <w:p w:rsidR="001D4BFF" w:rsidRDefault="001D4BFF" w:rsidP="00043CDE">
                  <w:pPr>
                    <w:pStyle w:val="BodyText"/>
                  </w:pPr>
                </w:p>
                <w:p w:rsidR="001D4BFF" w:rsidRPr="0022453D" w:rsidRDefault="001D4BFF" w:rsidP="0022453D">
                  <w:pPr>
                    <w:pStyle w:val="BodyText"/>
                  </w:pPr>
                  <w:r>
                    <w:t>.</w:t>
                  </w:r>
                  <w:r w:rsidR="00DB1EE8" w:rsidRPr="00DB1EE8">
                    <w:t xml:space="preserve"> </w:t>
                  </w:r>
                </w:p>
              </w:txbxContent>
            </v:textbox>
            <w10:wrap side="left" anchorx="page" anchory="page"/>
          </v:shape>
        </w:pict>
      </w:r>
      <w:r>
        <w:rPr>
          <w:noProof/>
        </w:rPr>
        <w:pict>
          <v:shape id="_x0000_s1158" type="#_x0000_t75" style="position:absolute;margin-left:-12.35pt;margin-top:585.95pt;width:128.45pt;height:114.3pt;z-index:-251646464" wrapcoords="-109 0 -109 21477 21600 21477 21600 0 -109 0">
            <v:imagedata r:id="rId7" o:title=""/>
            <w10:wrap type="tight"/>
          </v:shape>
        </w:pict>
      </w:r>
      <w:r>
        <w:rPr>
          <w:noProof/>
        </w:rPr>
        <w:pict>
          <v:shape id="_x0000_s1047" type="#_x0000_t202" style="position:absolute;margin-left:47.8pt;margin-top:81pt;width:469.75pt;height:53.25pt;z-index:2516536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7;mso-column-margin:5.7pt" inset="2.85pt,2.85pt,2.85pt,2.85pt">
              <w:txbxContent>
                <w:p w:rsidR="001D4BFF" w:rsidRPr="00974687" w:rsidRDefault="001D4BFF" w:rsidP="0029182B">
                  <w:pPr>
                    <w:pStyle w:val="Masthead"/>
                  </w:pPr>
                  <w:r>
                    <w:t>CULVER CITY STAR</w:t>
                  </w:r>
                </w:p>
              </w:txbxContent>
            </v:textbox>
            <w10:wrap side="left" anchorx="page" anchory="page"/>
          </v:shape>
        </w:pict>
      </w:r>
      <w:r>
        <w:rPr>
          <w:noProof/>
        </w:rPr>
        <w:pict>
          <v:shape id="_x0000_s1040" type="#_x0000_t202" style="position:absolute;margin-left:184.3pt;margin-top:176.05pt;width:390.6pt;height:31.2pt;z-index:2516505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40;mso-column-margin:5.7pt" inset="2.85pt,2.85pt,2.85pt,2.85pt">
              <w:txbxContent>
                <w:p w:rsidR="001D4BFF" w:rsidRPr="006075D7" w:rsidRDefault="001D4BFF" w:rsidP="00974687">
                  <w:pPr>
                    <w:pStyle w:val="Heading2"/>
                    <w:rPr>
                      <w:b/>
                    </w:rPr>
                  </w:pPr>
                  <w:r>
                    <w:rPr>
                      <w:b/>
                    </w:rPr>
                    <w:t>PRESIDENT’S CORNER</w:t>
                  </w:r>
                </w:p>
              </w:txbxContent>
            </v:textbox>
            <w10:wrap side="left" anchorx="page" anchory="page"/>
          </v:shape>
        </w:pict>
      </w:r>
      <w:r>
        <w:pict>
          <v:rect id="_x0000_s1028" style="position:absolute;margin-left:40pt;margin-top:69.7pt;width:527.9pt;height:86.25pt;z-index:251643392;visibility:visible;mso-wrap-edited:f;mso-wrap-distance-left:2.88pt;mso-wrap-distance-top:2.88pt;mso-wrap-distance-right:2.88pt;mso-wrap-distance-bottom:2.88pt;mso-position-horizontal-relative:page;mso-position-vertical-relative:page" fillcolor="#cc9" stroked="f" strokeweight="0" insetpen="t" o:cliptowrap="t">
            <v:shadow color="#ccc"/>
            <o:lock v:ext="edit" shapetype="t"/>
            <v:textbox inset="2.88pt,2.88pt,2.88pt,2.88pt"/>
            <w10:wrap side="left" anchorx="page" anchory="page"/>
          </v:rect>
        </w:pict>
      </w:r>
      <w:r>
        <w:rPr>
          <w:noProof/>
        </w:rPr>
        <w:pict>
          <v:shape id="_x0000_s1044" type="#_x0000_t202" style="position:absolute;margin-left:47.8pt;margin-top:191.6pt;width:123.6pt;height:15.65pt;z-index:25165158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4;mso-column-margin:5.7pt" inset="2.85pt,2.85pt,2.85pt,2.85pt">
              <w:txbxContent>
                <w:p w:rsidR="001D4BFF" w:rsidRPr="00F15FF2" w:rsidRDefault="001D4BFF" w:rsidP="00F15FF2">
                  <w:pPr>
                    <w:pStyle w:val="TOCTitle"/>
                  </w:pPr>
                  <w:r>
                    <w:t>culver city nauw</w:t>
                  </w:r>
                  <w:r w:rsidRPr="00F15FF2">
                    <w:t>:</w:t>
                  </w:r>
                </w:p>
              </w:txbxContent>
            </v:textbox>
            <w10:wrap side="left" anchorx="page" anchory="page"/>
          </v:shape>
        </w:pict>
      </w:r>
      <w:r>
        <w:rPr>
          <w:noProof/>
        </w:rPr>
        <w:pict>
          <v:shape id="_x0000_s1139" type="#_x0000_t202" style="position:absolute;margin-left:32.2pt;margin-top:212.8pt;width:127.8pt;height:654.5pt;z-index:251665920;visibility:visible;mso-wrap-edited:f;mso-position-horizontal-relative:page;mso-position-vertical-relative:page" wrapcoords="0 0 21600 0 21600 21600 0 21600 0 0" filled="f" stroked="f">
            <v:textbox style="mso-next-textbox:#_x0000_s1139" inset="0,0,0,0">
              <w:txbxContent>
                <w:p w:rsidR="001D4BFF" w:rsidRPr="00F15FF2" w:rsidRDefault="001D4BFF" w:rsidP="00A20471">
                  <w:pPr>
                    <w:pStyle w:val="TOCText"/>
                  </w:pPr>
                  <w:r>
                    <w:t xml:space="preserve"> </w:t>
                  </w:r>
                </w:p>
                <w:p w:rsidR="001D4BFF" w:rsidRDefault="001D4BFF" w:rsidP="00A20471">
                  <w:pPr>
                    <w:pStyle w:val="TOCText"/>
                  </w:pPr>
                  <w:r>
                    <w:t xml:space="preserve">        </w:t>
                  </w:r>
                  <w:r w:rsidRPr="00043CDE">
                    <w:rPr>
                      <w:b/>
                    </w:rPr>
                    <w:t>Executive Board 201</w:t>
                  </w:r>
                  <w:r w:rsidR="00D20428">
                    <w:rPr>
                      <w:b/>
                    </w:rPr>
                    <w:t>2-2014</w:t>
                  </w:r>
                </w:p>
                <w:p w:rsidR="001D4BFF" w:rsidRDefault="001D4BFF" w:rsidP="00F15FF2">
                  <w:pPr>
                    <w:pStyle w:val="TOCText"/>
                  </w:pPr>
                </w:p>
                <w:p w:rsidR="001D4BFF" w:rsidRPr="00043CDE" w:rsidRDefault="001D4BFF" w:rsidP="008466E5">
                  <w:pPr>
                    <w:pStyle w:val="TOCText"/>
                    <w:spacing w:line="240" w:lineRule="auto"/>
                    <w:rPr>
                      <w:b/>
                    </w:rPr>
                  </w:pPr>
                  <w:r>
                    <w:t xml:space="preserve">        </w:t>
                  </w:r>
                  <w:r w:rsidRPr="00043CDE">
                    <w:rPr>
                      <w:b/>
                    </w:rPr>
                    <w:t>President</w:t>
                  </w: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Helen Ricks</w:t>
                  </w:r>
                </w:p>
                <w:p w:rsidR="001D4BFF" w:rsidRPr="00043CDE" w:rsidRDefault="001D4BFF" w:rsidP="008466E5">
                  <w:pPr>
                    <w:pStyle w:val="TOCText"/>
                    <w:spacing w:line="240" w:lineRule="auto"/>
                    <w:rPr>
                      <w:b/>
                    </w:rPr>
                  </w:pP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1</w:t>
                  </w:r>
                  <w:r w:rsidRPr="00043CDE">
                    <w:rPr>
                      <w:b/>
                      <w:vertAlign w:val="superscript"/>
                    </w:rPr>
                    <w:t>st</w:t>
                  </w:r>
                  <w:r w:rsidRPr="00043CDE">
                    <w:rPr>
                      <w:b/>
                    </w:rPr>
                    <w:t xml:space="preserve"> Vice President</w:t>
                  </w: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 xml:space="preserve"> </w:t>
                  </w:r>
                  <w:r w:rsidR="00D20428">
                    <w:rPr>
                      <w:b/>
                    </w:rPr>
                    <w:t>Mildred Slaughter</w:t>
                  </w:r>
                </w:p>
                <w:p w:rsidR="001D4BFF" w:rsidRPr="00043CDE" w:rsidRDefault="001D4BFF" w:rsidP="008466E5">
                  <w:pPr>
                    <w:pStyle w:val="TOCText"/>
                    <w:spacing w:line="240" w:lineRule="auto"/>
                    <w:rPr>
                      <w:b/>
                    </w:rPr>
                  </w:pPr>
                </w:p>
                <w:p w:rsidR="001D4BFF" w:rsidRPr="00043CDE" w:rsidRDefault="001D4BFF" w:rsidP="00790C27">
                  <w:pPr>
                    <w:pStyle w:val="TOCText"/>
                    <w:spacing w:line="240" w:lineRule="auto"/>
                    <w:rPr>
                      <w:b/>
                    </w:rPr>
                  </w:pPr>
                  <w:r w:rsidRPr="00043CDE">
                    <w:rPr>
                      <w:b/>
                    </w:rPr>
                    <w:t xml:space="preserve">        2</w:t>
                  </w:r>
                  <w:r w:rsidRPr="00043CDE">
                    <w:rPr>
                      <w:b/>
                      <w:vertAlign w:val="superscript"/>
                    </w:rPr>
                    <w:t>nd</w:t>
                  </w:r>
                  <w:r w:rsidRPr="00043CDE">
                    <w:rPr>
                      <w:b/>
                    </w:rPr>
                    <w:t xml:space="preserve"> Vice President</w:t>
                  </w:r>
                </w:p>
                <w:p w:rsidR="001D4BFF" w:rsidRPr="00043CDE" w:rsidRDefault="001D4BFF" w:rsidP="00790C27">
                  <w:pPr>
                    <w:pStyle w:val="TOCText"/>
                    <w:spacing w:line="240" w:lineRule="auto"/>
                    <w:rPr>
                      <w:b/>
                    </w:rPr>
                  </w:pPr>
                  <w:r w:rsidRPr="00043CDE">
                    <w:rPr>
                      <w:b/>
                    </w:rPr>
                    <w:t xml:space="preserve">        Carolyn Williams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Recording Secretary</w:t>
                  </w:r>
                </w:p>
                <w:p w:rsidR="001D4BFF" w:rsidRPr="00043CDE" w:rsidRDefault="001D4BFF" w:rsidP="00790C27">
                  <w:pPr>
                    <w:pStyle w:val="TOCText"/>
                    <w:spacing w:line="240" w:lineRule="auto"/>
                    <w:rPr>
                      <w:b/>
                    </w:rPr>
                  </w:pPr>
                  <w:r w:rsidRPr="00043CDE">
                    <w:rPr>
                      <w:b/>
                    </w:rPr>
                    <w:t xml:space="preserve">        </w:t>
                  </w:r>
                  <w:r w:rsidR="00D20428">
                    <w:rPr>
                      <w:b/>
                    </w:rPr>
                    <w:t>Clarissa Andrews</w:t>
                  </w:r>
                </w:p>
                <w:p w:rsidR="001D4BFF" w:rsidRPr="00043CDE" w:rsidRDefault="001D4BFF" w:rsidP="00790C27">
                  <w:pPr>
                    <w:pStyle w:val="TOCText"/>
                    <w:spacing w:line="240" w:lineRule="auto"/>
                    <w:rPr>
                      <w:b/>
                    </w:rPr>
                  </w:pPr>
                </w:p>
                <w:p w:rsidR="001D4BFF" w:rsidRDefault="001D4BFF" w:rsidP="00790C27">
                  <w:pPr>
                    <w:pStyle w:val="TOCText"/>
                    <w:spacing w:line="240" w:lineRule="auto"/>
                    <w:rPr>
                      <w:b/>
                    </w:rPr>
                  </w:pPr>
                  <w:r w:rsidRPr="00043CDE">
                    <w:rPr>
                      <w:b/>
                    </w:rPr>
                    <w:t xml:space="preserve">        Corresponding Secretary</w:t>
                  </w:r>
                  <w:r w:rsidR="005D30A6">
                    <w:rPr>
                      <w:b/>
                    </w:rPr>
                    <w:t xml:space="preserve">             </w:t>
                  </w:r>
                </w:p>
                <w:p w:rsidR="005D30A6" w:rsidRPr="00043CDE" w:rsidRDefault="005D30A6" w:rsidP="00790C27">
                  <w:pPr>
                    <w:pStyle w:val="TOCText"/>
                    <w:spacing w:line="240" w:lineRule="auto"/>
                    <w:rPr>
                      <w:b/>
                    </w:rPr>
                  </w:pPr>
                  <w:r>
                    <w:rPr>
                      <w:b/>
                    </w:rPr>
                    <w:t xml:space="preserve">        Herracia Brewer</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Financial Secretary</w:t>
                  </w:r>
                </w:p>
                <w:p w:rsidR="001D4BFF" w:rsidRPr="00043CDE" w:rsidRDefault="001D4BFF" w:rsidP="00790C27">
                  <w:pPr>
                    <w:pStyle w:val="TOCText"/>
                    <w:spacing w:line="240" w:lineRule="auto"/>
                    <w:rPr>
                      <w:b/>
                    </w:rPr>
                  </w:pPr>
                  <w:r w:rsidRPr="00043CDE">
                    <w:rPr>
                      <w:b/>
                    </w:rPr>
                    <w:t xml:space="preserve">        Hester Watkins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Treasurer</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Kenya Dennis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Historian</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Dr. Virginia Hathaway</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Parliamentarian</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Dr. Claretha Graham</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Immediate Past President</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Mildred Slaughter</w:t>
                  </w:r>
                </w:p>
                <w:p w:rsidR="001D4BFF" w:rsidRDefault="001D4BFF" w:rsidP="00790C27">
                  <w:pPr>
                    <w:pStyle w:val="TOCText"/>
                    <w:spacing w:line="240" w:lineRule="auto"/>
                  </w:pPr>
                </w:p>
                <w:p w:rsidR="001D4BFF" w:rsidRDefault="001D4BFF" w:rsidP="00790C27">
                  <w:pPr>
                    <w:pStyle w:val="TOCText"/>
                    <w:spacing w:line="240" w:lineRule="auto"/>
                  </w:pPr>
                </w:p>
                <w:p w:rsidR="001D4BFF" w:rsidRDefault="001D4BFF" w:rsidP="00790C27">
                  <w:pPr>
                    <w:pStyle w:val="TOCText"/>
                    <w:spacing w:line="240" w:lineRule="auto"/>
                    <w:rPr>
                      <w:b/>
                    </w:rPr>
                  </w:pPr>
                  <w:r>
                    <w:t xml:space="preserve">        </w:t>
                  </w:r>
                  <w:r>
                    <w:rPr>
                      <w:b/>
                    </w:rPr>
                    <w:t>SECTIONAL DIRECTOR</w:t>
                  </w:r>
                </w:p>
                <w:p w:rsidR="001D4BFF" w:rsidRDefault="001D4BFF" w:rsidP="00790C27">
                  <w:pPr>
                    <w:pStyle w:val="TOCText"/>
                    <w:spacing w:line="240" w:lineRule="auto"/>
                    <w:rPr>
                      <w:b/>
                    </w:rPr>
                  </w:pPr>
                  <w:r>
                    <w:rPr>
                      <w:b/>
                    </w:rPr>
                    <w:t xml:space="preserve">        </w:t>
                  </w:r>
                  <w:r w:rsidR="00EF7C26">
                    <w:rPr>
                      <w:b/>
                    </w:rPr>
                    <w:t>EVELYN L. WRIGHT</w:t>
                  </w:r>
                </w:p>
                <w:p w:rsidR="001D4BFF" w:rsidRDefault="001D4BFF" w:rsidP="00790C27">
                  <w:pPr>
                    <w:pStyle w:val="TOCText"/>
                    <w:spacing w:line="240" w:lineRule="auto"/>
                    <w:rPr>
                      <w:b/>
                    </w:rPr>
                  </w:pPr>
                </w:p>
                <w:p w:rsidR="001D4BFF" w:rsidRDefault="001D4BFF" w:rsidP="00790C27">
                  <w:pPr>
                    <w:pStyle w:val="TOCText"/>
                    <w:spacing w:line="240" w:lineRule="auto"/>
                    <w:rPr>
                      <w:b/>
                    </w:rPr>
                  </w:pPr>
                  <w:r>
                    <w:rPr>
                      <w:b/>
                    </w:rPr>
                    <w:t xml:space="preserve">        NATIONAL PRESIDENT</w:t>
                  </w:r>
                </w:p>
                <w:p w:rsidR="001D4BFF" w:rsidRDefault="001D4BFF" w:rsidP="00745980">
                  <w:pPr>
                    <w:pStyle w:val="TOCText"/>
                    <w:spacing w:line="240" w:lineRule="auto"/>
                  </w:pPr>
                  <w:r>
                    <w:rPr>
                      <w:b/>
                    </w:rPr>
                    <w:t xml:space="preserve">        DOLORES Y. OWENS</w:t>
                  </w:r>
                  <w:r>
                    <w:t xml:space="preserve"> </w:t>
                  </w:r>
                </w:p>
                <w:p w:rsidR="001D4BFF" w:rsidRDefault="001D4BFF" w:rsidP="00790C27">
                  <w:pPr>
                    <w:pStyle w:val="TOCText"/>
                    <w:spacing w:line="240" w:lineRule="auto"/>
                    <w:rPr>
                      <w:b/>
                    </w:rPr>
                  </w:pPr>
                  <w:r>
                    <w:t xml:space="preserve">  </w:t>
                  </w:r>
                </w:p>
                <w:p w:rsidR="001D4BFF" w:rsidRDefault="001D4BFF" w:rsidP="00790C27">
                  <w:pPr>
                    <w:pStyle w:val="TOCText"/>
                    <w:spacing w:line="240" w:lineRule="auto"/>
                    <w:rPr>
                      <w:b/>
                    </w:rPr>
                  </w:pPr>
                  <w:r>
                    <w:rPr>
                      <w:b/>
                    </w:rPr>
                    <w:t xml:space="preserve">       NATIONAL THEME: </w:t>
                  </w:r>
                </w:p>
                <w:p w:rsidR="003F3660" w:rsidRDefault="003F3660" w:rsidP="00790C27">
                  <w:pPr>
                    <w:pStyle w:val="TOCText"/>
                    <w:spacing w:line="240" w:lineRule="auto"/>
                    <w:rPr>
                      <w:b/>
                    </w:rPr>
                  </w:pPr>
                </w:p>
                <w:p w:rsidR="001D4BFF" w:rsidRPr="003927A3" w:rsidRDefault="001D4BFF" w:rsidP="00790C27">
                  <w:pPr>
                    <w:pStyle w:val="TOCText"/>
                    <w:spacing w:line="240" w:lineRule="auto"/>
                    <w:rPr>
                      <w:b/>
                    </w:rPr>
                  </w:pPr>
                  <w:r w:rsidRPr="003927A3">
                    <w:rPr>
                      <w:b/>
                    </w:rPr>
                    <w:t>“</w:t>
                  </w:r>
                  <w:r w:rsidR="003F3660">
                    <w:rPr>
                      <w:b/>
                    </w:rPr>
                    <w:t xml:space="preserve">Women Moving </w:t>
                  </w:r>
                  <w:r w:rsidR="00B158C1">
                    <w:rPr>
                      <w:b/>
                    </w:rPr>
                    <w:t>Forward with</w:t>
                  </w:r>
                  <w:r w:rsidR="00AB05E7">
                    <w:rPr>
                      <w:b/>
                    </w:rPr>
                    <w:t xml:space="preserve"> Purpose and Pride”</w:t>
                  </w:r>
                  <w:r w:rsidRPr="003927A3">
                    <w:rPr>
                      <w:b/>
                    </w:rPr>
                    <w:t xml:space="preserve"> </w:t>
                  </w:r>
                </w:p>
              </w:txbxContent>
            </v:textbox>
            <w10:wrap anchorx="page" anchory="page"/>
          </v:shape>
        </w:pict>
      </w:r>
      <w:r w:rsidR="00974687">
        <w:br w:type="page"/>
      </w:r>
      <w:r>
        <w:rPr>
          <w:noProof/>
        </w:rPr>
        <w:lastRenderedPageBreak/>
        <w:pict>
          <v:line id="_x0000_s1142" style="position:absolute;z-index:251667968;visibility:visible;mso-wrap-edited:f;mso-wrap-distance-left:2.88pt;mso-wrap-distance-top:2.88pt;mso-wrap-distance-right:2.88pt;mso-wrap-distance-bottom:2.88pt;mso-position-horizontal-relative:page;mso-position-vertical-relative:page" from="176.5pt,69.7pt" to="567pt,69.7pt" strokeweight="3pt" o:cliptowrap="t">
            <v:shadow color="#ccc"/>
            <w10:wrap side="left" anchorx="page" anchory="page"/>
          </v:line>
        </w:pict>
      </w:r>
      <w:r>
        <w:pict>
          <v:shape id="_x0000_s1084" type="#_x0000_t202" style="position:absolute;margin-left:172.6pt;margin-top:37.9pt;width:282.35pt;height:18.05pt;z-index:25166284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4;mso-column-margin:5.7pt" inset="2.85pt,2.85pt,2.85pt,2.85pt">
              <w:txbxContent>
                <w:p w:rsidR="001D4BFF" w:rsidRPr="00E616F9" w:rsidRDefault="001D4BFF" w:rsidP="002A3C17">
                  <w:pPr>
                    <w:rPr>
                      <w:b/>
                    </w:rPr>
                  </w:pPr>
                  <w:r>
                    <w:t xml:space="preserve">                                    </w:t>
                  </w:r>
                  <w:r>
                    <w:rPr>
                      <w:b/>
                    </w:rPr>
                    <w:t>CULVER CITY STAR</w:t>
                  </w:r>
                </w:p>
              </w:txbxContent>
            </v:textbox>
            <w10:wrap anchorx="page" anchory="page"/>
          </v:shape>
        </w:pict>
      </w:r>
      <w:r>
        <w:pict>
          <v:shape id="_x0000_s1085" type="#_x0000_t202" style="position:absolute;margin-left:32.2pt;margin-top:64.4pt;width:127.8pt;height:19.95pt;z-index:25166387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5;mso-column-margin:5.7pt" inset="2.85pt,2.85pt,2.85pt,2.85pt">
              <w:txbxContent>
                <w:p w:rsidR="001D4BFF" w:rsidRPr="00280A50" w:rsidRDefault="001D4BFF" w:rsidP="005F7D6A">
                  <w:pPr>
                    <w:rPr>
                      <w:rStyle w:val="PageNumber"/>
                    </w:rPr>
                  </w:pPr>
                  <w:r w:rsidRPr="00280A50">
                    <w:rPr>
                      <w:rStyle w:val="PageNumber"/>
                    </w:rPr>
                    <w:t>Page 2</w:t>
                  </w:r>
                </w:p>
              </w:txbxContent>
            </v:textbox>
            <w10:wrap anchorx="page" anchory="page"/>
          </v:shape>
        </w:pict>
      </w:r>
      <w:r>
        <w:rPr>
          <w:noProof/>
        </w:rPr>
        <w:pict>
          <v:line id="_x0000_s1086" style="position:absolute;z-index:251664896;visibility:visible;mso-wrap-edited:f;mso-wrap-distance-left:2.88pt;mso-wrap-distance-top:2.88pt;mso-wrap-distance-right:2.88pt;mso-wrap-distance-bottom:2.88pt;mso-position-horizontal-relative:page;mso-position-vertical-relative:page" from="170.35pt,104.15pt" to="170.35pt,728.4pt" strokecolor="#ccc999" strokeweight=".25pt" o:cliptowrap="t">
            <v:shadow color="#ccc"/>
            <w10:wrap side="left" anchorx="page" anchory="page"/>
          </v:line>
        </w:pict>
      </w:r>
      <w:r>
        <w:rPr>
          <w:noProof/>
        </w:rPr>
        <w:pict>
          <v:line id="_x0000_s1081" style="position:absolute;z-index:251660800;visibility:visible;mso-wrap-edited:f;mso-wrap-distance-left:2.88pt;mso-wrap-distance-top:2.88pt;mso-wrap-distance-right:2.88pt;mso-wrap-distance-bottom:2.88pt;mso-position-horizontal-relative:page;mso-position-vertical-relative:page" from="180.35pt,565pt" to="570.85pt,565pt" strokeweight="3pt" o:cliptowrap="t">
            <v:shadow color="#ccc"/>
            <w10:wrap side="left" anchorx="page" anchory="page"/>
          </v:line>
        </w:pict>
      </w:r>
    </w:p>
    <w:p w:rsidR="00647741" w:rsidRPr="00647741" w:rsidRDefault="008125CB" w:rsidP="00647741">
      <w:r>
        <w:rPr>
          <w:noProof/>
        </w:rPr>
        <w:pict>
          <v:shape id="_x0000_s1068" type="#_x0000_t202" style="position:absolute;margin-left:180.35pt;margin-top:75.35pt;width:367.9pt;height:219.4pt;z-index:251655680;mso-position-horizontal-relative:page;mso-position-vertical-relative:page" filled="f" stroked="f">
            <v:textbox style="mso-next-textbox:#_x0000_s1068" inset="0,0,0,0">
              <w:txbxContent>
                <w:p w:rsidR="000C0166" w:rsidRPr="00993DC5" w:rsidRDefault="00993DC5" w:rsidP="001D4BFF">
                  <w:pPr>
                    <w:rPr>
                      <w:sz w:val="36"/>
                      <w:szCs w:val="36"/>
                      <w:u w:val="single"/>
                    </w:rPr>
                  </w:pPr>
                  <w:r w:rsidRPr="00993DC5">
                    <w:rPr>
                      <w:sz w:val="36"/>
                      <w:szCs w:val="36"/>
                      <w:u w:val="single"/>
                    </w:rPr>
                    <w:t>BIRTHDAYS AND ANNIVERSARIES</w:t>
                  </w:r>
                </w:p>
                <w:p w:rsidR="001840E8" w:rsidRDefault="00C944DB" w:rsidP="001D4BFF">
                  <w:pPr>
                    <w:rPr>
                      <w:b/>
                      <w:u w:val="single"/>
                    </w:rPr>
                  </w:pPr>
                  <w:r>
                    <w:rPr>
                      <w:b/>
                      <w:u w:val="single"/>
                    </w:rPr>
                    <w:t>April</w:t>
                  </w:r>
                </w:p>
                <w:p w:rsidR="001840E8" w:rsidRPr="001840E8" w:rsidRDefault="00C944DB" w:rsidP="001D4BFF">
                  <w:pPr>
                    <w:rPr>
                      <w:b/>
                    </w:rPr>
                  </w:pPr>
                  <w:r>
                    <w:rPr>
                      <w:b/>
                    </w:rPr>
                    <w:t>Lillie Tobin Jackson</w:t>
                  </w:r>
                  <w:r>
                    <w:rPr>
                      <w:b/>
                    </w:rPr>
                    <w:tab/>
                    <w:t>4/6</w:t>
                  </w:r>
                </w:p>
                <w:p w:rsidR="00993DC5" w:rsidRPr="007903B2" w:rsidRDefault="007903B2" w:rsidP="001D4BFF">
                  <w:r>
                    <w:rPr>
                      <w:b/>
                    </w:rPr>
                    <w:t xml:space="preserve">                </w:t>
                  </w:r>
                  <w:r w:rsidRPr="007903B2">
                    <w:tab/>
                  </w:r>
                  <w:r w:rsidRPr="007903B2">
                    <w:tab/>
                  </w:r>
                  <w:r>
                    <w:tab/>
                  </w:r>
                  <w:r w:rsidR="00987CAB">
                    <w:tab/>
                  </w:r>
                  <w:r w:rsidR="008125CB">
                    <w:pict>
                      <v:shape id="_x0000_i1026" type="#_x0000_t75" style="width:138pt;height:138pt">
                        <v:imagedata r:id="rId8" o:title=""/>
                      </v:shape>
                    </w:pict>
                  </w:r>
                  <w:r w:rsidR="00987CAB">
                    <w:tab/>
                  </w:r>
                </w:p>
                <w:p w:rsidR="000C0166" w:rsidRDefault="000C0166" w:rsidP="007903B2">
                  <w:pPr>
                    <w:pStyle w:val="Subtitle"/>
                  </w:pPr>
                </w:p>
                <w:p w:rsidR="0052101D" w:rsidRDefault="00C944DB" w:rsidP="0052101D">
                  <w:r>
                    <w:t xml:space="preserve"> </w:t>
                  </w:r>
                </w:p>
                <w:p w:rsidR="000C0166" w:rsidRDefault="000C0166" w:rsidP="001D4BFF"/>
                <w:p w:rsidR="000C0166" w:rsidRDefault="000C0166" w:rsidP="001D4BFF"/>
                <w:p w:rsidR="000C0166" w:rsidRPr="001D4BFF" w:rsidRDefault="000C0166" w:rsidP="001D4BFF"/>
              </w:txbxContent>
            </v:textbox>
            <w10:wrap side="left" anchorx="page" anchory="page"/>
          </v:shape>
        </w:pict>
      </w:r>
    </w:p>
    <w:p w:rsidR="00647741" w:rsidRPr="00647741" w:rsidRDefault="00647741" w:rsidP="00647741"/>
    <w:p w:rsidR="00647741" w:rsidRPr="00647741" w:rsidRDefault="00647741" w:rsidP="00647741"/>
    <w:p w:rsidR="00647741" w:rsidRPr="00647741" w:rsidRDefault="00647741" w:rsidP="00647741"/>
    <w:p w:rsidR="00647741" w:rsidRPr="00647741" w:rsidRDefault="00647741" w:rsidP="00647741"/>
    <w:p w:rsidR="00647741" w:rsidRDefault="00647741" w:rsidP="00647741"/>
    <w:p w:rsidR="00AA6EDE" w:rsidRPr="00647741" w:rsidRDefault="008125CB" w:rsidP="00647741">
      <w:pPr>
        <w:tabs>
          <w:tab w:val="left" w:pos="4560"/>
        </w:tabs>
      </w:pPr>
      <w:r>
        <w:pict>
          <v:shape id="_x0000_s1083" type="#_x0000_t202" style="position:absolute;margin-left:52pt;margin-top:221.95pt;width:108pt;height:87.8pt;z-index:251661824;mso-position-horizontal-relative:page;mso-position-vertical-relative:page" filled="f" stroked="f">
            <v:textbox style="mso-next-textbox:#_x0000_s1083">
              <w:txbxContent>
                <w:p w:rsidR="00AE14A7" w:rsidRDefault="006577F5" w:rsidP="006577F5">
                  <w:pPr>
                    <w:pStyle w:val="Pullquote"/>
                  </w:pPr>
                  <w:r>
                    <w:t>Be of good courage, and he shall strengthen your heart, all ye that hope in the Lord.</w:t>
                  </w:r>
                </w:p>
                <w:p w:rsidR="006577F5" w:rsidRDefault="006577F5" w:rsidP="006577F5">
                  <w:pPr>
                    <w:pStyle w:val="Pullquote"/>
                  </w:pPr>
                </w:p>
                <w:p w:rsidR="006577F5" w:rsidRDefault="006577F5" w:rsidP="006577F5">
                  <w:pPr>
                    <w:pStyle w:val="Pullquote"/>
                  </w:pPr>
                  <w:r>
                    <w:t>Psalms 31:24</w:t>
                  </w:r>
                </w:p>
              </w:txbxContent>
            </v:textbox>
            <w10:wrap side="left" anchorx="page" anchory="page"/>
          </v:shape>
        </w:pict>
      </w:r>
      <w:r>
        <w:rPr>
          <w:noProof/>
        </w:rPr>
        <w:pict>
          <v:shape id="_x0000_s1197" type="#_x0000_t75" style="position:absolute;margin-left:352.8pt;margin-top:432.45pt;width:151.55pt;height:111.2pt;z-index:-251645440" wrapcoords="-179 0 -179 21357 21600 21357 21600 0 -179 0">
            <v:imagedata r:id="rId9" o:title=""/>
            <w10:wrap type="tight"/>
          </v:shape>
        </w:pict>
      </w:r>
      <w:r>
        <w:rPr>
          <w:noProof/>
        </w:rPr>
        <w:pict>
          <v:shape id="Text Box 2" o:spid="_x0000_s1193" type="#_x0000_t202" style="position:absolute;margin-left:128.7pt;margin-top:374.6pt;width:326.15pt;height:34.75pt;z-index:251668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w:txbxContent>
                <w:p w:rsidR="0052101D" w:rsidRPr="0055608D" w:rsidRDefault="0055608D">
                  <w:pPr>
                    <w:rPr>
                      <w:rFonts w:ascii="Wide Latin" w:hAnsi="Wide Latin"/>
                      <w:sz w:val="32"/>
                      <w:szCs w:val="32"/>
                    </w:rPr>
                  </w:pPr>
                  <w:r>
                    <w:rPr>
                      <w:rFonts w:ascii="Wide Latin" w:hAnsi="Wide Latin"/>
                      <w:sz w:val="32"/>
                      <w:szCs w:val="32"/>
                    </w:rPr>
                    <w:t>SICK AND SHUT-IN</w:t>
                  </w:r>
                </w:p>
              </w:txbxContent>
            </v:textbox>
          </v:shape>
        </w:pict>
      </w:r>
      <w:r>
        <w:rPr>
          <w:noProof/>
        </w:rPr>
        <w:pict>
          <v:shape id="_x0000_s1072" type="#_x0000_t202" style="position:absolute;margin-left:170.35pt;margin-top:321.65pt;width:371.55pt;height:31.15pt;z-index:251657728;mso-position-horizontal-relative:page;mso-position-vertical-relative:page" filled="f" stroked="f">
            <v:textbox style="mso-next-textbox:#_x0000_s1072" inset="0,0,0,0">
              <w:txbxContent>
                <w:p w:rsidR="001D4BFF" w:rsidRPr="00AD0FB2" w:rsidRDefault="001840E8" w:rsidP="0029182B">
                  <w:pPr>
                    <w:pStyle w:val="Heading3"/>
                    <w:rPr>
                      <w:b/>
                    </w:rPr>
                  </w:pPr>
                  <w:r>
                    <w:rPr>
                      <w:b/>
                    </w:rPr>
                    <w:t xml:space="preserve">  </w:t>
                  </w:r>
                  <w:r w:rsidR="001D4BFF">
                    <w:rPr>
                      <w:b/>
                    </w:rPr>
                    <w:t>Dates to Remember</w:t>
                  </w:r>
                </w:p>
                <w:p w:rsidR="001D4BFF" w:rsidRDefault="001D4BFF" w:rsidP="00974687">
                  <w:pPr>
                    <w:pStyle w:val="Heading2"/>
                  </w:pPr>
                </w:p>
              </w:txbxContent>
            </v:textbox>
            <w10:wrap side="left" anchorx="page" anchory="page"/>
          </v:shape>
        </w:pict>
      </w:r>
      <w:r>
        <w:rPr>
          <w:noProof/>
        </w:rPr>
        <w:pict>
          <v:shape id="_x0000_s1073" type="#_x0000_t202" style="position:absolute;margin-left:329.45pt;margin-top:352.8pt;width:162.55pt;height:204.5pt;z-index:251658752;visibility:visible;mso-position-horizontal-relative:page;mso-position-vertical-relative:page" filled="f" stroked="f">
            <v:textbox style="mso-next-textbox:#_x0000_s1073" inset="0,0,0,0">
              <w:txbxContent/>
            </v:textbox>
            <w10:wrap side="left" anchorx="page" anchory="page"/>
          </v:shape>
        </w:pict>
      </w:r>
      <w:r>
        <w:rPr>
          <w:noProof/>
        </w:rPr>
        <w:pict>
          <v:shape id="_x0000_s1071" type="#_x0000_t202" style="position:absolute;margin-left:180.1pt;margin-top:352.8pt;width:134.5pt;height:204.5pt;z-index:251656704;mso-position-horizontal-relative:page;mso-position-vertical-relative:page" filled="f" stroked="f">
            <v:textbox style="mso-next-textbox:#_x0000_s1073" inset="0,0,0,0">
              <w:txbxContent>
                <w:p w:rsidR="0078267D" w:rsidRDefault="0078267D" w:rsidP="0022453D">
                  <w:pPr>
                    <w:pStyle w:val="BodyText"/>
                    <w:rPr>
                      <w:b/>
                    </w:rPr>
                  </w:pPr>
                  <w:r>
                    <w:rPr>
                      <w:b/>
                    </w:rPr>
                    <w:t>Community Fair                Saturday, April 26, 2014     St. John’s UM Church        1715 Santa Ana Blvd.</w:t>
                  </w:r>
                </w:p>
                <w:p w:rsidR="002616A3" w:rsidRDefault="002616A3" w:rsidP="0022453D">
                  <w:pPr>
                    <w:pStyle w:val="BodyText"/>
                    <w:rPr>
                      <w:b/>
                    </w:rPr>
                  </w:pPr>
                  <w:r>
                    <w:rPr>
                      <w:b/>
                    </w:rPr>
                    <w:t>Spotlight on Youth   Luncheon, Sunday,        April 27, 2014, 1:00 p. m.     Doubletree by Hilton Torrance $65</w:t>
                  </w:r>
                </w:p>
                <w:p w:rsidR="00C944DB" w:rsidRDefault="00C944DB" w:rsidP="0022453D">
                  <w:pPr>
                    <w:pStyle w:val="BodyText"/>
                    <w:rPr>
                      <w:b/>
                    </w:rPr>
                  </w:pPr>
                  <w:r>
                    <w:rPr>
                      <w:b/>
                    </w:rPr>
                    <w:t>Jazz Brunch/Scholarship  Inland Empire Branch       May 3, 2014 Sheraton Hotel (Featuring Barbara Morrison) 11:30a-3:00p    Tickets $65</w:t>
                  </w:r>
                </w:p>
                <w:p w:rsidR="00C944DB" w:rsidRDefault="00C944DB" w:rsidP="0022453D">
                  <w:pPr>
                    <w:pStyle w:val="BodyText"/>
                    <w:rPr>
                      <w:b/>
                    </w:rPr>
                  </w:pPr>
                </w:p>
                <w:p w:rsidR="00C944DB" w:rsidRDefault="00C944DB" w:rsidP="0022453D">
                  <w:pPr>
                    <w:pStyle w:val="BodyText"/>
                    <w:rPr>
                      <w:b/>
                    </w:rPr>
                  </w:pPr>
                  <w:r>
                    <w:rPr>
                      <w:b/>
                    </w:rPr>
                    <w:t>National Convention-  July 29- August 3, 2014 – New Orleans</w:t>
                  </w:r>
                  <w:r w:rsidR="006577F5">
                    <w:rPr>
                      <w:b/>
                    </w:rPr>
                    <w:t xml:space="preserve">    J.W. Marriott  Registration-</w:t>
                  </w:r>
                  <w:r>
                    <w:rPr>
                      <w:b/>
                    </w:rPr>
                    <w:t>$350</w:t>
                  </w:r>
                </w:p>
                <w:p w:rsidR="001D4BFF" w:rsidRDefault="001D4BFF" w:rsidP="0022453D">
                  <w:pPr>
                    <w:pStyle w:val="BodyText"/>
                  </w:pPr>
                  <w:r w:rsidRPr="00972F2A">
                    <w:rPr>
                      <w:b/>
                    </w:rPr>
                    <w:t>Mailing Address</w:t>
                  </w:r>
                  <w:r>
                    <w:t>:                                         NAUW Culver City Branch P.O. Box 2524 Culver City CA  90231-2524</w:t>
                  </w:r>
                </w:p>
                <w:p w:rsidR="001D4BFF" w:rsidRDefault="00534896" w:rsidP="0022453D">
                  <w:pPr>
                    <w:pStyle w:val="BodyText"/>
                  </w:pPr>
                  <w:r>
                    <w:t xml:space="preserve">     </w:t>
                  </w:r>
                  <w:r w:rsidR="008125CB" w:rsidRPr="008125CB">
                    <w:pict>
                      <v:shape id="_x0000_i1028" type="#_x0000_t75" style="width:102.75pt;height:91.5pt">
                        <v:imagedata r:id="rId10" o:title=""/>
                      </v:shape>
                    </w:pict>
                  </w:r>
                </w:p>
              </w:txbxContent>
            </v:textbox>
            <w10:wrap side="left" anchorx="page" anchory="page"/>
          </v:shape>
        </w:pict>
      </w:r>
      <w:r>
        <w:rPr>
          <w:noProof/>
        </w:rPr>
        <w:pict>
          <v:shape id="_x0000_s1075" type="#_x0000_t202" style="position:absolute;margin-left:180.35pt;margin-top:606.45pt;width:128.65pt;height:134.3pt;z-index:251659776;mso-position-horizontal-relative:page;mso-position-vertical-relative:page" filled="f" stroked="f">
            <v:textbox style="mso-next-textbox:#_x0000_s1075" inset="0,0,0,0">
              <w:txbxContent>
                <w:p w:rsidR="001D4BFF" w:rsidRDefault="003F4406" w:rsidP="00AD0FB2">
                  <w:r>
                    <w:t>Continue to pray for the following members</w:t>
                  </w:r>
                  <w:r w:rsidR="006577F5">
                    <w:t xml:space="preserve">: </w:t>
                  </w:r>
                  <w:r w:rsidR="00C944DB">
                    <w:t xml:space="preserve"> </w:t>
                  </w:r>
                  <w:r w:rsidR="00534896">
                    <w:t xml:space="preserve">Odessia Love, who is recuperating; </w:t>
                  </w:r>
                  <w:r w:rsidR="00A97543">
                    <w:t>Carolyn</w:t>
                  </w:r>
                  <w:r>
                    <w:t xml:space="preserve"> Williams</w:t>
                  </w:r>
                  <w:r w:rsidR="006577F5">
                    <w:t xml:space="preserve">, her sister was in the hospital. </w:t>
                  </w:r>
                  <w:r w:rsidR="00031400">
                    <w:t xml:space="preserve"> Keep Dr. Virginia Hathaway and her family in prayer.  Her mother was recently hospitalized.</w:t>
                  </w:r>
                  <w:r w:rsidR="00534896">
                    <w:t xml:space="preserve">  </w:t>
                  </w:r>
                </w:p>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534896" w:rsidRDefault="00534896" w:rsidP="00AD0FB2"/>
                <w:p w:rsidR="001D4BFF" w:rsidRPr="00AD0FB2" w:rsidRDefault="008125CB" w:rsidP="00AD0FB2">
                  <w:r>
                    <w:pict>
                      <v:shape id="_x0000_i1030" type="#_x0000_t75" style="width:995.25pt;height:1023.75pt">
                        <v:imagedata r:id="rId10" o:title=""/>
                      </v:shape>
                    </w:pict>
                  </w:r>
                </w:p>
              </w:txbxContent>
            </v:textbox>
            <w10:wrap side="left" anchorx="page" anchory="page"/>
          </v:shape>
        </w:pict>
      </w:r>
      <w:r>
        <w:rPr>
          <w:noProof/>
        </w:rPr>
        <w:pict>
          <v:line id="_x0000_s1141" style="position:absolute;z-index:251666944;visibility:visible;mso-wrap-edited:f;mso-wrap-distance-left:2.88pt;mso-wrap-distance-top:2.88pt;mso-wrap-distance-right:2.88pt;mso-wrap-distance-bottom:2.88pt;mso-position-horizontal-relative:page;mso-position-vertical-relative:page" from="185.25pt,319.15pt" to="548.25pt,319.15pt" strokeweight="3pt" o:cliptowrap="t">
            <v:shadow color="#ccc"/>
            <w10:wrap side="left" anchorx="page" anchory="page"/>
          </v:line>
        </w:pict>
      </w:r>
      <w:r w:rsidR="00647741">
        <w:tab/>
      </w:r>
    </w:p>
    <w:sectPr w:rsidR="00AA6EDE" w:rsidRPr="00647741"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EC2"/>
    <w:rsid w:val="00031400"/>
    <w:rsid w:val="00037043"/>
    <w:rsid w:val="00041E59"/>
    <w:rsid w:val="000420EB"/>
    <w:rsid w:val="00043CDE"/>
    <w:rsid w:val="0004506F"/>
    <w:rsid w:val="00070B30"/>
    <w:rsid w:val="00077E56"/>
    <w:rsid w:val="000809D7"/>
    <w:rsid w:val="00086B92"/>
    <w:rsid w:val="00091962"/>
    <w:rsid w:val="000B13E7"/>
    <w:rsid w:val="000C0166"/>
    <w:rsid w:val="000F7111"/>
    <w:rsid w:val="00112E69"/>
    <w:rsid w:val="00113BE3"/>
    <w:rsid w:val="00113EC2"/>
    <w:rsid w:val="00120AD5"/>
    <w:rsid w:val="00144893"/>
    <w:rsid w:val="00163B1A"/>
    <w:rsid w:val="001676BE"/>
    <w:rsid w:val="00171CF7"/>
    <w:rsid w:val="00175750"/>
    <w:rsid w:val="001840E8"/>
    <w:rsid w:val="00191BDC"/>
    <w:rsid w:val="001A1E01"/>
    <w:rsid w:val="001C1AB2"/>
    <w:rsid w:val="001C3196"/>
    <w:rsid w:val="001C6AF1"/>
    <w:rsid w:val="001D34CB"/>
    <w:rsid w:val="001D4651"/>
    <w:rsid w:val="001D4BFF"/>
    <w:rsid w:val="001E1DDE"/>
    <w:rsid w:val="001E2EAA"/>
    <w:rsid w:val="002018D9"/>
    <w:rsid w:val="00212AEB"/>
    <w:rsid w:val="00220FB1"/>
    <w:rsid w:val="0022453D"/>
    <w:rsid w:val="00233EE9"/>
    <w:rsid w:val="002379F0"/>
    <w:rsid w:val="002418E1"/>
    <w:rsid w:val="00244B91"/>
    <w:rsid w:val="002523E8"/>
    <w:rsid w:val="002616A3"/>
    <w:rsid w:val="00265EA5"/>
    <w:rsid w:val="00280A50"/>
    <w:rsid w:val="002851FA"/>
    <w:rsid w:val="0029182B"/>
    <w:rsid w:val="00292CB8"/>
    <w:rsid w:val="002A3C17"/>
    <w:rsid w:val="002B527E"/>
    <w:rsid w:val="002C7438"/>
    <w:rsid w:val="002C7EDA"/>
    <w:rsid w:val="002E4FA0"/>
    <w:rsid w:val="00364731"/>
    <w:rsid w:val="003859C6"/>
    <w:rsid w:val="003927A3"/>
    <w:rsid w:val="00394F50"/>
    <w:rsid w:val="003A3950"/>
    <w:rsid w:val="003B1131"/>
    <w:rsid w:val="003C26E0"/>
    <w:rsid w:val="003D130D"/>
    <w:rsid w:val="003E6F76"/>
    <w:rsid w:val="003F3660"/>
    <w:rsid w:val="003F3BEE"/>
    <w:rsid w:val="003F4406"/>
    <w:rsid w:val="00415A6F"/>
    <w:rsid w:val="004224D7"/>
    <w:rsid w:val="004270A0"/>
    <w:rsid w:val="004350E4"/>
    <w:rsid w:val="00445ABD"/>
    <w:rsid w:val="004554E4"/>
    <w:rsid w:val="004838D4"/>
    <w:rsid w:val="00490129"/>
    <w:rsid w:val="004A156A"/>
    <w:rsid w:val="004A2509"/>
    <w:rsid w:val="004A510A"/>
    <w:rsid w:val="004A6A33"/>
    <w:rsid w:val="004E2B9B"/>
    <w:rsid w:val="004E7080"/>
    <w:rsid w:val="00506068"/>
    <w:rsid w:val="005063B3"/>
    <w:rsid w:val="005129EA"/>
    <w:rsid w:val="0052101D"/>
    <w:rsid w:val="00534896"/>
    <w:rsid w:val="0053604F"/>
    <w:rsid w:val="005509E9"/>
    <w:rsid w:val="00554B71"/>
    <w:rsid w:val="0055608D"/>
    <w:rsid w:val="005D30A6"/>
    <w:rsid w:val="005D6156"/>
    <w:rsid w:val="005F7D6A"/>
    <w:rsid w:val="00603C58"/>
    <w:rsid w:val="00604BE6"/>
    <w:rsid w:val="006075D7"/>
    <w:rsid w:val="0061587E"/>
    <w:rsid w:val="0063326C"/>
    <w:rsid w:val="00647741"/>
    <w:rsid w:val="00652211"/>
    <w:rsid w:val="006577F5"/>
    <w:rsid w:val="00663BBA"/>
    <w:rsid w:val="00667A20"/>
    <w:rsid w:val="006704D6"/>
    <w:rsid w:val="00687C0B"/>
    <w:rsid w:val="006A3FD0"/>
    <w:rsid w:val="006D6108"/>
    <w:rsid w:val="006E244D"/>
    <w:rsid w:val="006E66A2"/>
    <w:rsid w:val="0071748A"/>
    <w:rsid w:val="00745980"/>
    <w:rsid w:val="0075692F"/>
    <w:rsid w:val="0076580D"/>
    <w:rsid w:val="007754F5"/>
    <w:rsid w:val="0078267D"/>
    <w:rsid w:val="007903B2"/>
    <w:rsid w:val="00790C27"/>
    <w:rsid w:val="007B2416"/>
    <w:rsid w:val="007C0C94"/>
    <w:rsid w:val="007C5D63"/>
    <w:rsid w:val="008033C7"/>
    <w:rsid w:val="00804265"/>
    <w:rsid w:val="008046C9"/>
    <w:rsid w:val="008125CB"/>
    <w:rsid w:val="00843177"/>
    <w:rsid w:val="00843E44"/>
    <w:rsid w:val="008466E5"/>
    <w:rsid w:val="00852682"/>
    <w:rsid w:val="00872FE2"/>
    <w:rsid w:val="00894D0F"/>
    <w:rsid w:val="008C0F18"/>
    <w:rsid w:val="008C5E4C"/>
    <w:rsid w:val="008F648D"/>
    <w:rsid w:val="00902CE6"/>
    <w:rsid w:val="00943DD5"/>
    <w:rsid w:val="00972F2A"/>
    <w:rsid w:val="00974687"/>
    <w:rsid w:val="00976958"/>
    <w:rsid w:val="00977B1E"/>
    <w:rsid w:val="00983781"/>
    <w:rsid w:val="00987CAB"/>
    <w:rsid w:val="00993DC5"/>
    <w:rsid w:val="009E3926"/>
    <w:rsid w:val="009F1AF3"/>
    <w:rsid w:val="009F4D41"/>
    <w:rsid w:val="00A076BF"/>
    <w:rsid w:val="00A13BA6"/>
    <w:rsid w:val="00A20471"/>
    <w:rsid w:val="00A651F6"/>
    <w:rsid w:val="00A93921"/>
    <w:rsid w:val="00A97543"/>
    <w:rsid w:val="00AA696C"/>
    <w:rsid w:val="00AA6EDE"/>
    <w:rsid w:val="00AB05E7"/>
    <w:rsid w:val="00AB0DA9"/>
    <w:rsid w:val="00AD0FB2"/>
    <w:rsid w:val="00AE14A7"/>
    <w:rsid w:val="00B03482"/>
    <w:rsid w:val="00B12D2C"/>
    <w:rsid w:val="00B1332E"/>
    <w:rsid w:val="00B13435"/>
    <w:rsid w:val="00B158C1"/>
    <w:rsid w:val="00B24FDD"/>
    <w:rsid w:val="00B90ED4"/>
    <w:rsid w:val="00B92296"/>
    <w:rsid w:val="00B94FEE"/>
    <w:rsid w:val="00BA429F"/>
    <w:rsid w:val="00BA720F"/>
    <w:rsid w:val="00BD2D9B"/>
    <w:rsid w:val="00BE261E"/>
    <w:rsid w:val="00BE5AF3"/>
    <w:rsid w:val="00C2033B"/>
    <w:rsid w:val="00C406DE"/>
    <w:rsid w:val="00C41DDB"/>
    <w:rsid w:val="00C433AA"/>
    <w:rsid w:val="00C944DB"/>
    <w:rsid w:val="00CD6538"/>
    <w:rsid w:val="00CF0E22"/>
    <w:rsid w:val="00D06C9C"/>
    <w:rsid w:val="00D20428"/>
    <w:rsid w:val="00D25D5F"/>
    <w:rsid w:val="00D37660"/>
    <w:rsid w:val="00D54540"/>
    <w:rsid w:val="00D722A8"/>
    <w:rsid w:val="00D72AE6"/>
    <w:rsid w:val="00DB1EE8"/>
    <w:rsid w:val="00DB2660"/>
    <w:rsid w:val="00DD120A"/>
    <w:rsid w:val="00DD617E"/>
    <w:rsid w:val="00DF2841"/>
    <w:rsid w:val="00E017A1"/>
    <w:rsid w:val="00E10FA5"/>
    <w:rsid w:val="00E209A5"/>
    <w:rsid w:val="00E27C3C"/>
    <w:rsid w:val="00E579D4"/>
    <w:rsid w:val="00E616F9"/>
    <w:rsid w:val="00E827AB"/>
    <w:rsid w:val="00E84A9B"/>
    <w:rsid w:val="00E93222"/>
    <w:rsid w:val="00EA5872"/>
    <w:rsid w:val="00EF7C26"/>
    <w:rsid w:val="00F15FF2"/>
    <w:rsid w:val="00F30581"/>
    <w:rsid w:val="00F32889"/>
    <w:rsid w:val="00F457AE"/>
    <w:rsid w:val="00F85CE4"/>
    <w:rsid w:val="00F96B1A"/>
    <w:rsid w:val="00FA2EEC"/>
    <w:rsid w:val="00FB7815"/>
    <w:rsid w:val="00FE0F7F"/>
    <w:rsid w:val="00FE70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7">
      <o:colormru v:ext="edit" colors="#ccc999,#ffc,#03c,#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rsid w:val="0063326C"/>
    <w:pPr>
      <w:spacing w:before="100" w:beforeAutospacing="1" w:after="100" w:afterAutospacing="1" w:line="240" w:lineRule="auto"/>
    </w:pPr>
    <w:rPr>
      <w:rFonts w:ascii="Times New Roman" w:hAnsi="Times New Roman"/>
      <w:color w:val="6C0000"/>
      <w:kern w:val="0"/>
      <w:sz w:val="24"/>
      <w:szCs w:val="24"/>
    </w:rPr>
  </w:style>
  <w:style w:type="paragraph" w:styleId="Subtitle">
    <w:name w:val="Subtitle"/>
    <w:basedOn w:val="Normal"/>
    <w:next w:val="Normal"/>
    <w:link w:val="SubtitleChar"/>
    <w:qFormat/>
    <w:rsid w:val="007903B2"/>
    <w:pPr>
      <w:spacing w:after="60"/>
      <w:jc w:val="center"/>
      <w:outlineLvl w:val="1"/>
    </w:pPr>
    <w:rPr>
      <w:rFonts w:ascii="Cambria" w:hAnsi="Cambria"/>
      <w:sz w:val="24"/>
      <w:szCs w:val="24"/>
    </w:rPr>
  </w:style>
  <w:style w:type="character" w:customStyle="1" w:styleId="SubtitleChar">
    <w:name w:val="Subtitle Char"/>
    <w:link w:val="Subtitle"/>
    <w:rsid w:val="007903B2"/>
    <w:rPr>
      <w:rFonts w:ascii="Cambria" w:eastAsia="Times New Roman" w:hAnsi="Cambria" w:cs="Times New Roman"/>
      <w:color w:val="000000"/>
      <w:kern w:val="28"/>
      <w:sz w:val="24"/>
      <w:szCs w:val="24"/>
    </w:rPr>
  </w:style>
  <w:style w:type="paragraph" w:styleId="BalloonText">
    <w:name w:val="Balloon Text"/>
    <w:basedOn w:val="Normal"/>
    <w:link w:val="BalloonTextChar"/>
    <w:rsid w:val="0052101D"/>
    <w:pPr>
      <w:spacing w:after="0" w:line="240" w:lineRule="auto"/>
    </w:pPr>
    <w:rPr>
      <w:rFonts w:ascii="Tahoma" w:hAnsi="Tahoma" w:cs="Tahoma"/>
      <w:sz w:val="16"/>
      <w:szCs w:val="16"/>
    </w:rPr>
  </w:style>
  <w:style w:type="character" w:customStyle="1" w:styleId="BalloonTextChar">
    <w:name w:val="Balloon Text Char"/>
    <w:link w:val="BalloonText"/>
    <w:rsid w:val="0052101D"/>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6FDE-7DED-4361-9FD1-51FEA044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2014-04-08T01:46:00Z</cp:lastPrinted>
  <dcterms:created xsi:type="dcterms:W3CDTF">2014-04-15T04:52:00Z</dcterms:created>
  <dcterms:modified xsi:type="dcterms:W3CDTF">2014-04-15T04:52:00Z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